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6613AE"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w:t>
      </w:r>
      <w:r w:rsidR="006613AE">
        <w:rPr>
          <w:rStyle w:val="BLOCKBOLD"/>
          <w:rFonts w:asciiTheme="majorHAnsi" w:hAnsiTheme="majorHAnsi"/>
        </w:rPr>
        <w:t xml:space="preserve">TT. 46 E 47 DEL D.P.R. 445/2000 per </w:t>
      </w:r>
      <w:r w:rsidR="006613AE" w:rsidRPr="006613AE">
        <w:rPr>
          <w:rStyle w:val="BLOCKBOLD"/>
          <w:rFonts w:asciiTheme="majorHAnsi" w:hAnsiTheme="majorHAnsi"/>
        </w:rPr>
        <w:t>una licenza software “Suite Topaz”- rda 50135</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t>SI □</w:t>
      </w:r>
      <w:r w:rsidRPr="003E7AD0">
        <w:tab/>
      </w:r>
      <w:r w:rsidRPr="003E7AD0">
        <w:tab/>
        <w:t>NO □</w:t>
      </w:r>
    </w:p>
    <w:p w:rsidR="0016307B" w:rsidRPr="003E7AD0" w:rsidRDefault="0016307B" w:rsidP="0016307B">
      <w:pPr>
        <w:pStyle w:val="Numeroelenco"/>
        <w:numPr>
          <w:ilvl w:val="0"/>
          <w:numId w:val="0"/>
        </w:numPr>
      </w:pPr>
      <w:r w:rsidRPr="003E7AD0">
        <w:rPr>
          <w:i/>
          <w:iCs/>
        </w:rPr>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lastRenderedPageBreak/>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w:t>
      </w:r>
      <w:r w:rsidRPr="00ED47DB">
        <w:rPr>
          <w:rFonts w:asciiTheme="majorHAnsi" w:hAnsiTheme="majorHAnsi"/>
          <w:szCs w:val="20"/>
        </w:rPr>
        <w:lastRenderedPageBreak/>
        <w:t xml:space="preserve">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197956" w:rsidRDefault="00197956"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9E4F9E">
      <w:pPr>
        <w:pStyle w:val="Numeroelenco"/>
        <w:widowControl w:val="0"/>
        <w:numPr>
          <w:ilvl w:val="0"/>
          <w:numId w:val="25"/>
        </w:numPr>
        <w:autoSpaceDE w:val="0"/>
        <w:autoSpaceDN w:val="0"/>
        <w:adjustRightInd w:val="0"/>
        <w:spacing w:line="300" w:lineRule="exact"/>
        <w:ind w:left="426" w:hanging="284"/>
        <w:contextualSpacing w:val="0"/>
        <w:rPr>
          <w:rFonts w:cs="Trebuchet MS"/>
          <w:b/>
          <w:i/>
          <w:color w:val="0000FF"/>
          <w:lang w:eastAsia="en-US"/>
        </w:rPr>
      </w:pPr>
      <w:r w:rsidRPr="003E7AD0">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w:t>
      </w:r>
      <w:r w:rsidRPr="009E4F9E">
        <w:rPr>
          <w:rFonts w:asciiTheme="majorHAnsi" w:hAnsiTheme="majorHAnsi"/>
          <w:szCs w:val="20"/>
        </w:rPr>
        <w:t>consapevole</w:t>
      </w:r>
      <w:r w:rsidRPr="003E7AD0">
        <w:t xml:space="preserve"> che, in caso di aggi</w:t>
      </w:r>
      <w:r w:rsidRPr="00ED47DB">
        <w:t>udicazione della gara ed in corso di esecuzione contrattuale, potrebbe essere nominato dalla Committente “Responsabile” o “Sub Respon</w:t>
      </w:r>
      <w:r w:rsidR="009E4F9E">
        <w:t>sabile”</w:t>
      </w:r>
      <w:r w:rsidRPr="00ED47DB">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w:t>
      </w:r>
      <w:r w:rsidR="009E4F9E">
        <w:t xml:space="preserve">trattamento dei dati personali </w:t>
      </w:r>
      <w:r w:rsidRPr="00ED47DB">
        <w:t xml:space="preserve"> sulla base di quanto previsto nell’Allegato al contratt</w:t>
      </w:r>
      <w:r w:rsidR="009E4F9E">
        <w:t>o denominato “Allegato Privacy”</w:t>
      </w:r>
      <w:r w:rsidRPr="00ED47DB">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9E4F9E">
        <w:t>/Sub responsabile</w:t>
      </w:r>
      <w:r w:rsidRPr="00ED47DB">
        <w:t xml:space="preserve"> del trattamento dei dati personali collaborando, nei limiti delle proprie competenze tecniche, organizzative e delle proprie risorse, con il Titolare</w:t>
      </w:r>
      <w:r w:rsidRPr="00ED47DB">
        <w:rPr>
          <w:rFonts w:cs="Trebuchet MS"/>
          <w:b/>
          <w:i/>
          <w:color w:val="0000FF"/>
          <w:lang w:eastAsia="en-US"/>
        </w:rPr>
        <w:t xml:space="preserve"> </w:t>
      </w:r>
      <w:r w:rsidRPr="00ED47DB">
        <w:t>/Responsabile del trattamento affinché siano sviluppate, adottate e implementate misure correttive di adeguamento ai nuovi requisiti e alle nuove misure durante l’esecuzione del Contratto, senza oneri aggiuntivi a carico della Committente</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009E4F9E">
        <w:rPr>
          <w:szCs w:val="20"/>
        </w:rPr>
        <w:t>o “Sub Responsabile”</w:t>
      </w:r>
      <w:r w:rsidRPr="00ED47DB">
        <w:rPr>
          <w:szCs w:val="20"/>
        </w:rPr>
        <w:t xml:space="preserve"> del trattamento dei dati personali” per la </w:t>
      </w:r>
      <w:r w:rsidRPr="00ED47DB">
        <w:rPr>
          <w:szCs w:val="20"/>
        </w:rPr>
        <w:lastRenderedPageBreak/>
        <w:t>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/Responsabile del trattamento affinché siano sviluppate, adottate e implementate misure correttive di adeguamento ai nuovi requisiti e alle nuove misure durante l’esecuzione del Contratto, senza oneri aggiuntivi a carico della Committente</w:t>
      </w:r>
      <w:r w:rsidR="009E4F9E">
        <w:rPr>
          <w:szCs w:val="20"/>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9E4F9E" w:rsidRDefault="009E4F9E" w:rsidP="001A3298">
      <w:pPr>
        <w:spacing w:line="300" w:lineRule="exact"/>
        <w:ind w:left="782" w:hanging="357"/>
        <w:rPr>
          <w:rFonts w:asciiTheme="majorHAnsi" w:hAnsiTheme="majorHAnsi" w:cs="Trebuchet MS"/>
          <w:color w:val="000000"/>
          <w:szCs w:val="20"/>
        </w:rPr>
      </w:pPr>
    </w:p>
    <w:p w:rsidR="00A62597" w:rsidRDefault="00A62597" w:rsidP="001A3298">
      <w:pPr>
        <w:spacing w:line="300" w:lineRule="exact"/>
        <w:ind w:left="782" w:hanging="357"/>
        <w:rPr>
          <w:rFonts w:asciiTheme="majorHAnsi" w:hAnsiTheme="majorHAnsi" w:cs="Trebuchet MS"/>
          <w:color w:val="000000"/>
          <w:szCs w:val="20"/>
        </w:rPr>
      </w:pPr>
    </w:p>
    <w:p w:rsidR="00A62597" w:rsidRDefault="00A62597"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bookmarkStart w:id="0" w:name="_GoBack"/>
      <w:bookmarkEnd w:id="0"/>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006023B1">
      <w:rPr>
        <w:rFonts w:asciiTheme="majorHAnsi" w:hAnsiTheme="majorHAnsi"/>
        <w:b/>
        <w:color w:val="808080"/>
        <w:sz w:val="16"/>
        <w:szCs w:val="14"/>
      </w:rPr>
      <w:t xml:space="preserve"> una</w:t>
    </w:r>
    <w:r w:rsidRPr="000A33B6">
      <w:rPr>
        <w:rFonts w:asciiTheme="majorHAnsi" w:hAnsiTheme="majorHAnsi"/>
        <w:b/>
        <w:iCs/>
        <w:color w:val="808080"/>
        <w:sz w:val="16"/>
        <w:szCs w:val="14"/>
      </w:rPr>
      <w:t xml:space="preserve"> </w:t>
    </w:r>
    <w:r w:rsidR="006023B1" w:rsidRPr="006023B1">
      <w:rPr>
        <w:rFonts w:asciiTheme="majorHAnsi" w:hAnsiTheme="majorHAnsi"/>
        <w:b/>
        <w:iCs/>
        <w:color w:val="808080"/>
        <w:sz w:val="16"/>
        <w:szCs w:val="14"/>
      </w:rPr>
      <w:t>licenza software “Suite Topaz”</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A62597">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61EAE806"/>
    <w:lvl w:ilvl="0" w:tplc="F40AA66E">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97956"/>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23B1"/>
    <w:rsid w:val="0060375E"/>
    <w:rsid w:val="00606D86"/>
    <w:rsid w:val="00611FCA"/>
    <w:rsid w:val="00615492"/>
    <w:rsid w:val="00655DD2"/>
    <w:rsid w:val="006567A1"/>
    <w:rsid w:val="006613AE"/>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4F9E"/>
    <w:rsid w:val="00A06689"/>
    <w:rsid w:val="00A1640C"/>
    <w:rsid w:val="00A20D35"/>
    <w:rsid w:val="00A23C78"/>
    <w:rsid w:val="00A32E6B"/>
    <w:rsid w:val="00A35168"/>
    <w:rsid w:val="00A52E07"/>
    <w:rsid w:val="00A6259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3F8B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4C9D7-4CCA-4B94-8361-CD6D55A68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5406</Words>
  <Characters>30816</Characters>
  <Application>Microsoft Office Word</Application>
  <DocSecurity>0</DocSecurity>
  <Lines>256</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36150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2020-11-13T13:04:00Z</dcterms:modified>
</cp:coreProperties>
</file>